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 w:cs="仿宋_GB2312"/>
          <w:b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color w:val="auto"/>
          <w:sz w:val="36"/>
          <w:szCs w:val="36"/>
          <w:lang w:eastAsia="zh-CN"/>
        </w:rPr>
        <w:t>GP2020-23号地块、</w:t>
      </w:r>
      <w:r>
        <w:rPr>
          <w:rFonts w:hint="eastAsia" w:ascii="仿宋_GB2312" w:hAnsi="仿宋_GB2312" w:eastAsia="仿宋_GB2312" w:cs="仿宋_GB2312"/>
          <w:b/>
          <w:color w:val="auto"/>
          <w:sz w:val="36"/>
          <w:szCs w:val="36"/>
          <w:lang w:val="en-US" w:eastAsia="zh-CN"/>
        </w:rPr>
        <w:t>JK2017-16号地块</w:t>
      </w:r>
      <w:r>
        <w:rPr>
          <w:rFonts w:hint="eastAsia" w:ascii="仿宋_GB2312" w:hAnsi="仿宋_GB2312" w:eastAsia="仿宋_GB2312" w:cs="仿宋_GB2312"/>
          <w:b/>
          <w:color w:val="auto"/>
          <w:sz w:val="36"/>
          <w:szCs w:val="36"/>
          <w:lang w:eastAsia="zh-CN"/>
        </w:rPr>
        <w:t>土方平整工程</w:t>
      </w:r>
      <w:r>
        <w:rPr>
          <w:rFonts w:hint="eastAsia" w:ascii="仿宋_GB2312" w:hAnsi="仿宋_GB2312" w:eastAsia="仿宋_GB2312" w:cs="仿宋_GB2312"/>
          <w:b/>
          <w:color w:val="auto"/>
          <w:sz w:val="36"/>
          <w:szCs w:val="36"/>
        </w:rPr>
        <w:t>测量询价公告</w:t>
      </w:r>
    </w:p>
    <w:p>
      <w:pPr>
        <w:spacing w:line="360" w:lineRule="auto"/>
        <w:ind w:firstLine="480" w:firstLineChars="15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autoSpaceDE w:val="0"/>
        <w:autoSpaceDN w:val="0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《湖北省固定资产投资项目备案证》（编号：2101-421129-89-01-239310）、《湖北省固定资产投资项目备案证》（编号：2101-421129-89-01-786309），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启动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黄冈产业园GP2020-23号地块土方平整工程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、黄冈产业园JK2017-16号地块土方平整工程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。现对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以上两个项目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土方平整工程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测量进行询价，欢迎合格的供应商参于报价。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一、项目名称：黄冈产业园GP2020-23号地块土方平整工程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、黄冈产业园JK2017-16号地块土方平整工程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二、采 购 人：黄冈融创建设投资有限公司。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三、采购方式：询价。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四、采购内容：黄冈产业园GP2020-23号地块红线范围内约123575.3平方（185.4亩）的清表和场地平整工作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的测量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。黄冈产业园JK2017-16号地块及周边绿化带红线范围内约91037.4平方米（136.6亩）的清表和平整工作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的测量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。（第一、包括招标场地范围之内的原始地形标高的测量，第二、包括场地平整之后的标高的测量，第三、测量的结果具备计算土方工程量的条件）。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五、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控制价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：经计算本项目控制价设定为：大写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贰万伍仟伍佰元整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（￥：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25500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.00元）。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其中：黄冈产业园GP2020-23号地块土方平整工程测量控制价为15000元，黄冈产业园JK2017-16号地块土方平整工程测量控制价为10500元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价格最低的投标人中标，超出控制价的投标人为废标。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六、相关要求：（1）包括招标场地范围之内的原始地形标高的测量；（2）包括场地平整之后的标高的测量；（3）测量的结果具备计算土方工程量的条件。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七、供应商资格要求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1、具有独立承担民事责任的能力和工程测量资质；</w:t>
      </w:r>
    </w:p>
    <w:p>
      <w:pPr>
        <w:ind w:firstLine="640" w:firstLineChars="200"/>
        <w:jc w:val="left"/>
        <w:rPr>
          <w:rStyle w:val="10"/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2、具有良好的商业信誉；需的设备和专业；</w:t>
      </w:r>
    </w:p>
    <w:p>
      <w:pPr>
        <w:ind w:firstLine="480" w:firstLineChars="15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3、具有履行合同所必技术能力；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4、在经营活动中，三年内没有重大违法记录；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5、工商营业执照或事业单位法人证书齐备，合格有效。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八、响应文件递交起止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2021年1月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下午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九、请于2021年1月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午1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0将报价相关资料密封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交到融创公司。逾期送达的或者未送达指定地点和未按要求密封的报价文件，招标人不予受理。</w:t>
      </w:r>
    </w:p>
    <w:p>
      <w:pPr>
        <w:autoSpaceDE w:val="0"/>
        <w:autoSpaceDN w:val="0"/>
        <w:ind w:left="-840" w:leftChars="-400" w:right="-512" w:rightChars="-244" w:firstLine="1478" w:firstLineChars="462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十、联系方式：郭先生（0713-8396805）。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2021年1月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日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page"/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附件：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报  价  书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黄冈融创建设投资有限公司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我公司收到贵公司《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GP2020-23号地块、JK2017-16号地块土方平整工程测量询价公告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》，我公司同意按照人民币大写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元（￥：  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作为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工程测量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费的投标报价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其中：黄冈产业园GP2020-23号地块土方平整工程测量费为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元，黄冈产业园JK2017-16号地块土方平整工程测量费为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。此报价包含人工费、材料费、测量等设备设施使用费、差旅费、工程测量进出场费、软件使用费、土方工程量计算费以及开具增值税专用发票的相关税费等全部费用，招标人不再支付任何其他费用。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投标人：（盖章）</w:t>
      </w:r>
    </w:p>
    <w:p>
      <w:pPr>
        <w:ind w:firstLine="640" w:firstLineChars="20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法定代表人：（签字）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年  月  日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附件一、营业执照和资质证书复印件（加盖公章）。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附件二、近三年（201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年1月至今）类似项目测量业绩（合同复印件加盖公章，投标人需提供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及以上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类似业绩）。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附件三、承诺书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黄冈融创建设投资有限公司：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1、我公司承诺按照招标人要求完成测量工作，否则自愿接受500元/天的处罚。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2、我公司承诺按照国家、省、市有关规范完成测量工作，否则招标人将不支付任何测量费。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3、我公司在经营活动中，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三年内没有重大违法记录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投标人：（盖章）</w:t>
      </w:r>
    </w:p>
    <w:p>
      <w:pPr>
        <w:ind w:firstLine="640" w:firstLineChars="20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法定代表人：（签字）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38E1"/>
    <w:rsid w:val="000038E1"/>
    <w:rsid w:val="000162D7"/>
    <w:rsid w:val="000164D8"/>
    <w:rsid w:val="00033AC6"/>
    <w:rsid w:val="0008511A"/>
    <w:rsid w:val="000C4F3F"/>
    <w:rsid w:val="00134C00"/>
    <w:rsid w:val="00191C57"/>
    <w:rsid w:val="001955C0"/>
    <w:rsid w:val="001D2AEF"/>
    <w:rsid w:val="001E7563"/>
    <w:rsid w:val="00216E32"/>
    <w:rsid w:val="002175C8"/>
    <w:rsid w:val="0022322D"/>
    <w:rsid w:val="002766DA"/>
    <w:rsid w:val="002B77FE"/>
    <w:rsid w:val="002C6552"/>
    <w:rsid w:val="002D00C6"/>
    <w:rsid w:val="002D3AD7"/>
    <w:rsid w:val="003406BD"/>
    <w:rsid w:val="003B785D"/>
    <w:rsid w:val="003C6E60"/>
    <w:rsid w:val="003D5132"/>
    <w:rsid w:val="003D6F13"/>
    <w:rsid w:val="003F7D5F"/>
    <w:rsid w:val="00401729"/>
    <w:rsid w:val="00415FBB"/>
    <w:rsid w:val="00422C44"/>
    <w:rsid w:val="004556B8"/>
    <w:rsid w:val="00483C64"/>
    <w:rsid w:val="004C284B"/>
    <w:rsid w:val="004C5CBD"/>
    <w:rsid w:val="004D4EF5"/>
    <w:rsid w:val="004E1216"/>
    <w:rsid w:val="004F3D6A"/>
    <w:rsid w:val="00515167"/>
    <w:rsid w:val="0055569A"/>
    <w:rsid w:val="00595312"/>
    <w:rsid w:val="005D2DB1"/>
    <w:rsid w:val="0061738E"/>
    <w:rsid w:val="00624822"/>
    <w:rsid w:val="00646B7F"/>
    <w:rsid w:val="00684352"/>
    <w:rsid w:val="00692C53"/>
    <w:rsid w:val="006D1603"/>
    <w:rsid w:val="006F4111"/>
    <w:rsid w:val="007260FD"/>
    <w:rsid w:val="00737660"/>
    <w:rsid w:val="00755E80"/>
    <w:rsid w:val="00770D05"/>
    <w:rsid w:val="00775E40"/>
    <w:rsid w:val="007A70B1"/>
    <w:rsid w:val="007C3B42"/>
    <w:rsid w:val="00816742"/>
    <w:rsid w:val="00875F08"/>
    <w:rsid w:val="008B5A5E"/>
    <w:rsid w:val="008F7CFA"/>
    <w:rsid w:val="00910640"/>
    <w:rsid w:val="00910EEC"/>
    <w:rsid w:val="00950745"/>
    <w:rsid w:val="009754F2"/>
    <w:rsid w:val="00993A0A"/>
    <w:rsid w:val="009B416D"/>
    <w:rsid w:val="009B43A4"/>
    <w:rsid w:val="00A1126A"/>
    <w:rsid w:val="00A5452C"/>
    <w:rsid w:val="00A8071D"/>
    <w:rsid w:val="00A822B3"/>
    <w:rsid w:val="00A8458E"/>
    <w:rsid w:val="00AB67CB"/>
    <w:rsid w:val="00AC1D02"/>
    <w:rsid w:val="00AF0311"/>
    <w:rsid w:val="00AF6945"/>
    <w:rsid w:val="00B03089"/>
    <w:rsid w:val="00B05CA2"/>
    <w:rsid w:val="00B23B84"/>
    <w:rsid w:val="00B86D98"/>
    <w:rsid w:val="00BB331E"/>
    <w:rsid w:val="00BB7D83"/>
    <w:rsid w:val="00BE61D9"/>
    <w:rsid w:val="00C34C5C"/>
    <w:rsid w:val="00C64635"/>
    <w:rsid w:val="00C67CAB"/>
    <w:rsid w:val="00CE3F78"/>
    <w:rsid w:val="00CF0E8A"/>
    <w:rsid w:val="00D00AA4"/>
    <w:rsid w:val="00D11C5E"/>
    <w:rsid w:val="00D124D2"/>
    <w:rsid w:val="00D22209"/>
    <w:rsid w:val="00D31E8F"/>
    <w:rsid w:val="00D65CFD"/>
    <w:rsid w:val="00D72248"/>
    <w:rsid w:val="00DC108A"/>
    <w:rsid w:val="00DC6D91"/>
    <w:rsid w:val="00DE1C4F"/>
    <w:rsid w:val="00E76D98"/>
    <w:rsid w:val="00E77D27"/>
    <w:rsid w:val="00E94BCA"/>
    <w:rsid w:val="00EA1454"/>
    <w:rsid w:val="00EA36B8"/>
    <w:rsid w:val="00F222A3"/>
    <w:rsid w:val="00F4311C"/>
    <w:rsid w:val="00F46F72"/>
    <w:rsid w:val="00F81242"/>
    <w:rsid w:val="00F9003A"/>
    <w:rsid w:val="00F93029"/>
    <w:rsid w:val="00FB41A7"/>
    <w:rsid w:val="00FB6A03"/>
    <w:rsid w:val="026A6644"/>
    <w:rsid w:val="038B3820"/>
    <w:rsid w:val="04A46C3A"/>
    <w:rsid w:val="0A396D46"/>
    <w:rsid w:val="139159FD"/>
    <w:rsid w:val="1E516562"/>
    <w:rsid w:val="1FDB4D21"/>
    <w:rsid w:val="205C2AAD"/>
    <w:rsid w:val="210C4E1C"/>
    <w:rsid w:val="22E3501A"/>
    <w:rsid w:val="244072CE"/>
    <w:rsid w:val="24537449"/>
    <w:rsid w:val="2D3F06D5"/>
    <w:rsid w:val="2ED051AE"/>
    <w:rsid w:val="30D855C0"/>
    <w:rsid w:val="316D42E5"/>
    <w:rsid w:val="322C3BB9"/>
    <w:rsid w:val="3495267B"/>
    <w:rsid w:val="384C2F66"/>
    <w:rsid w:val="38D05520"/>
    <w:rsid w:val="39F00BEC"/>
    <w:rsid w:val="3BF70C3D"/>
    <w:rsid w:val="40DD7F4B"/>
    <w:rsid w:val="40E15F8C"/>
    <w:rsid w:val="457A338F"/>
    <w:rsid w:val="48D1727C"/>
    <w:rsid w:val="4CB55D65"/>
    <w:rsid w:val="4E28679A"/>
    <w:rsid w:val="54845F8C"/>
    <w:rsid w:val="55A3763F"/>
    <w:rsid w:val="561201DC"/>
    <w:rsid w:val="58C74949"/>
    <w:rsid w:val="58FD4780"/>
    <w:rsid w:val="5DB64A87"/>
    <w:rsid w:val="5EC942C1"/>
    <w:rsid w:val="642D6D0C"/>
    <w:rsid w:val="64AF0DDF"/>
    <w:rsid w:val="673F445E"/>
    <w:rsid w:val="69A37623"/>
    <w:rsid w:val="6A4927DE"/>
    <w:rsid w:val="6AB736BF"/>
    <w:rsid w:val="6F7119E4"/>
    <w:rsid w:val="70435B30"/>
    <w:rsid w:val="7BD373BD"/>
    <w:rsid w:val="7C564F0E"/>
    <w:rsid w:val="7CAE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明显参考1"/>
    <w:basedOn w:val="6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2">
    <w:name w:val="明显强调1"/>
    <w:basedOn w:val="6"/>
    <w:qFormat/>
    <w:uiPriority w:val="21"/>
    <w:rPr>
      <w:b/>
      <w:bCs/>
      <w:i/>
      <w:iCs/>
      <w:color w:val="4F81BD" w:themeColor="accent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179</Words>
  <Characters>1022</Characters>
  <Lines>8</Lines>
  <Paragraphs>2</Paragraphs>
  <TotalTime>55</TotalTime>
  <ScaleCrop>false</ScaleCrop>
  <LinksUpToDate>false</LinksUpToDate>
  <CharactersWithSpaces>1199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2019-03-01T01:09:00Z</dcterms:created>
  <dc:creator>Microsoft</dc:creator>
  <cp:lastModifiedBy>S</cp:lastModifiedBy>
  <cp:lastPrinted>2021-01-20T02:18:06Z</cp:lastPrinted>
  <dcterms:modified xsi:type="dcterms:W3CDTF">2021-01-20T02:18:40Z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